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5BC116" w14:textId="77777777" w:rsidR="001053A4" w:rsidRDefault="001053A4" w:rsidP="007C64F8"/>
    <w:p w14:paraId="130B1953" w14:textId="77777777" w:rsidR="001053A4" w:rsidRDefault="001053A4" w:rsidP="007C64F8">
      <w:r>
        <w:t xml:space="preserve">Discussion 1. Capstone. </w:t>
      </w:r>
    </w:p>
    <w:p w14:paraId="2BD73EB3" w14:textId="77777777" w:rsidR="001053A4" w:rsidRDefault="001053A4" w:rsidP="007C64F8"/>
    <w:p w14:paraId="7B8D1FAE" w14:textId="77777777" w:rsidR="007C64F8" w:rsidRDefault="007C64F8" w:rsidP="007C64F8">
      <w:r>
        <w:t>Scott Jacques (2010).  "The Necessary Conditions for Retaliation:  Toward a Theory of Non-Violent and Violent Forms in Drug Markets," pp. 186-205.</w:t>
      </w:r>
    </w:p>
    <w:p w14:paraId="7005616D" w14:textId="77777777" w:rsidR="007C64F8" w:rsidRDefault="007C64F8" w:rsidP="007C64F8"/>
    <w:p w14:paraId="19777F52" w14:textId="77777777" w:rsidR="007C64F8" w:rsidRDefault="007C64F8" w:rsidP="007C64F8">
      <w:r>
        <w:t xml:space="preserve">Bruce A. Jacobs (2012).  "Carjacking and </w:t>
      </w:r>
      <w:proofErr w:type="spellStart"/>
      <w:r>
        <w:t>Copresence</w:t>
      </w:r>
      <w:proofErr w:type="spellEnd"/>
      <w:r>
        <w:t>," pp. 471-488.</w:t>
      </w:r>
    </w:p>
    <w:p w14:paraId="185C35D9" w14:textId="77777777" w:rsidR="007C64F8" w:rsidRDefault="007C64F8" w:rsidP="007C64F8"/>
    <w:p w14:paraId="248A7D22" w14:textId="77777777" w:rsidR="007C64F8" w:rsidRDefault="007C64F8" w:rsidP="002F1567">
      <w:r>
        <w:t>Richard Wright, Scott Decker, Allison Redfern, and Dietrich Smith (1992).  "A Snowballs Chance in Hell:  Doing Fieldwork with Active Residential Burglars," pp. 148-161.</w:t>
      </w:r>
    </w:p>
    <w:p w14:paraId="6FEF36C6" w14:textId="77777777" w:rsidR="007C64F8" w:rsidRDefault="007C64F8" w:rsidP="002F1567"/>
    <w:p w14:paraId="47153753" w14:textId="77777777" w:rsidR="007C64F8" w:rsidRDefault="007C64F8" w:rsidP="002F1567"/>
    <w:p w14:paraId="13F84C7D" w14:textId="77777777" w:rsidR="002F1567" w:rsidRDefault="002F1567" w:rsidP="002F1567">
      <w:r>
        <w:t>Based upon the all three of the readings for this week, do you believe that the challenges inherent in interviewing active offenders outweigh the rewards of potential insights or knowledge which may be gleaned into offender decision-making? In other words, is this type of research worth conducting? Take a position either way and point to various aspects of the articles to fully support your position.  Also, to what extent, if any, should a fieldworker be willing to either participate in or have 'guilty knowledge' of various crimes? For example, would it be appropriate for a field researcher to participate in minor acts of vandalism (e.g. graffiti) to establish rapport with his or her subjects? Be sure to fully elaborate.  Next, please reflect upon Scott Jacques' (2010) article, "The Necessary Conditions for Retaliation."  Point to one aspect of his theory of non-violent and violent forms of drug markets that may lend itself to criticism by other scholars.  Once you have done this, please provide a suggestion as to how this particular aspect of Jacques' theory can be approved upon.  Note:  Even if you agree with all of the propositions laid out by Jacques (2010), you must identify at least one potential weakness or area and discuss how it can be strengthened.  Finally, please point to one aspect of Bruce Jacobs' (2012) that you found to be of interest.  Be sure to explain how it furthers our understanding of violent street crimes.</w:t>
      </w:r>
    </w:p>
    <w:p w14:paraId="379B0903" w14:textId="77777777" w:rsidR="002F1567" w:rsidRDefault="002F1567">
      <w:r>
        <w:t>And, once you have answered all of the above questions, please pose an original thinking question to the class</w:t>
      </w:r>
    </w:p>
    <w:p w14:paraId="51B59B5E" w14:textId="77777777" w:rsidR="00CB7560" w:rsidRDefault="00CB7560"/>
    <w:p w14:paraId="3F1658D7" w14:textId="77777777" w:rsidR="0051340B" w:rsidRDefault="0051340B" w:rsidP="0051340B"/>
    <w:p w14:paraId="575AF4F7" w14:textId="77777777" w:rsidR="0051340B" w:rsidRDefault="0051340B">
      <w:r>
        <w:t>Online Discussions –  The responses must be detailed and show a familiarity with the assigned reading as well as any presentations (a minimum of 450 words)</w:t>
      </w:r>
    </w:p>
    <w:p w14:paraId="57747ECC" w14:textId="77777777" w:rsidR="00B06EFD" w:rsidRDefault="00B06EFD"/>
    <w:p w14:paraId="2B31347F" w14:textId="77777777" w:rsidR="00B06EFD" w:rsidRPr="00CF1056" w:rsidRDefault="00B06EFD" w:rsidP="00B06EFD">
      <w:pPr>
        <w:jc w:val="center"/>
        <w:rPr>
          <w:rFonts w:ascii="Arial" w:hAnsi="Arial" w:cs="Arial"/>
          <w:b/>
          <w:sz w:val="32"/>
          <w:szCs w:val="32"/>
        </w:rPr>
      </w:pPr>
      <w:r w:rsidRPr="00954875">
        <w:rPr>
          <w:rFonts w:ascii="Arial" w:hAnsi="Arial" w:cs="Arial"/>
          <w:b/>
          <w:sz w:val="32"/>
          <w:szCs w:val="32"/>
        </w:rPr>
        <w:t xml:space="preserve">APPENDIX </w:t>
      </w:r>
      <w:r>
        <w:rPr>
          <w:rFonts w:ascii="Arial" w:hAnsi="Arial" w:cs="Arial"/>
          <w:b/>
          <w:sz w:val="32"/>
          <w:szCs w:val="32"/>
        </w:rPr>
        <w:t>1</w:t>
      </w:r>
    </w:p>
    <w:p w14:paraId="19B7C48E" w14:textId="77777777" w:rsidR="00B06EFD" w:rsidRPr="00954875" w:rsidRDefault="00B06EFD" w:rsidP="00B06EFD">
      <w:pPr>
        <w:jc w:val="center"/>
        <w:rPr>
          <w:b/>
          <w:sz w:val="28"/>
          <w:szCs w:val="28"/>
        </w:rPr>
      </w:pPr>
      <w:r>
        <w:rPr>
          <w:b/>
          <w:sz w:val="28"/>
          <w:szCs w:val="28"/>
        </w:rPr>
        <w:t>CRIJ 5340</w:t>
      </w:r>
    </w:p>
    <w:p w14:paraId="39FC3BF3" w14:textId="77777777" w:rsidR="00B06EFD" w:rsidRDefault="00B06EFD" w:rsidP="00B06EFD">
      <w:pPr>
        <w:jc w:val="center"/>
        <w:rPr>
          <w:b/>
          <w:color w:val="000000"/>
          <w:sz w:val="28"/>
          <w:szCs w:val="28"/>
        </w:rPr>
      </w:pPr>
      <w:r>
        <w:rPr>
          <w:b/>
          <w:color w:val="000000"/>
          <w:sz w:val="28"/>
          <w:szCs w:val="28"/>
        </w:rPr>
        <w:t xml:space="preserve">ONLINE DISCUSSION </w:t>
      </w:r>
      <w:r w:rsidRPr="00954875">
        <w:rPr>
          <w:b/>
          <w:color w:val="000000"/>
          <w:sz w:val="28"/>
          <w:szCs w:val="28"/>
        </w:rPr>
        <w:t>RUBRIC</w:t>
      </w:r>
    </w:p>
    <w:p w14:paraId="1C94B43E" w14:textId="77777777" w:rsidR="00B06EFD" w:rsidRDefault="00B06EFD" w:rsidP="00B06EFD">
      <w:pPr>
        <w:jc w:val="center"/>
        <w:rPr>
          <w:b/>
          <w:color w:val="000000"/>
          <w:sz w:val="28"/>
          <w:szCs w:val="28"/>
        </w:rPr>
      </w:pPr>
    </w:p>
    <w:p w14:paraId="0FD375A2" w14:textId="77777777" w:rsidR="00B06EFD" w:rsidRPr="00954875" w:rsidRDefault="00B06EFD" w:rsidP="00B06EFD">
      <w:pPr>
        <w:rPr>
          <w:b/>
          <w:color w:val="000000"/>
          <w:sz w:val="28"/>
          <w:szCs w:val="28"/>
        </w:rPr>
      </w:pPr>
      <w:r>
        <w:rPr>
          <w:b/>
          <w:color w:val="000000"/>
          <w:sz w:val="28"/>
          <w:szCs w:val="28"/>
        </w:rPr>
        <w:t xml:space="preserve">All work will be submitted to </w:t>
      </w:r>
      <w:r w:rsidRPr="00BD76E1">
        <w:rPr>
          <w:b/>
          <w:i/>
          <w:color w:val="000000"/>
          <w:sz w:val="28"/>
          <w:szCs w:val="28"/>
        </w:rPr>
        <w:t>Safe</w:t>
      </w:r>
      <w:r>
        <w:rPr>
          <w:b/>
          <w:color w:val="000000"/>
          <w:sz w:val="28"/>
          <w:szCs w:val="28"/>
        </w:rPr>
        <w:t xml:space="preserve">.  If it is evident that a discussion assignment has been plagiarized in any way, it </w:t>
      </w:r>
      <w:r w:rsidRPr="00954875">
        <w:rPr>
          <w:b/>
          <w:color w:val="000000"/>
          <w:sz w:val="28"/>
          <w:szCs w:val="28"/>
        </w:rPr>
        <w:t xml:space="preserve">will not be graded and will be assigned a "zero." </w:t>
      </w:r>
    </w:p>
    <w:p w14:paraId="3E5489CA" w14:textId="77777777" w:rsidR="00B06EFD" w:rsidRDefault="00B06EFD" w:rsidP="00B06EFD">
      <w:pPr>
        <w:spacing w:before="100" w:beforeAutospacing="1" w:after="100" w:afterAutospacing="1"/>
      </w:pPr>
      <w:r>
        <w:t>As a reminder, I will drop the lowest discussion grade for every student regardless of the reason.  However, because I am doing this, I will not drop any other discussion grade regardless of the reason (e.g. due to illness, family emergency, or enrolling in the class late).  Late assignments will not be accepted.  Please be sure to keep track of when assignments are due.</w:t>
      </w:r>
      <w:r>
        <w:rPr>
          <w:rStyle w:val="fnt0"/>
        </w:rPr>
        <w:t xml:space="preserve">  </w:t>
      </w:r>
      <w:r>
        <w:t>Below is a rubric that the instructor will utilize to evaluate discussion posts.</w:t>
      </w:r>
    </w:p>
    <w:p w14:paraId="4C36DE3A" w14:textId="77777777" w:rsidR="00B06EFD" w:rsidRDefault="00B06EFD" w:rsidP="00B06EFD"/>
    <w:p w14:paraId="6FF83AB9" w14:textId="77777777" w:rsidR="00B06EFD" w:rsidRDefault="00B06EFD" w:rsidP="00B06EFD">
      <w:pPr>
        <w:pStyle w:val="NormalWeb"/>
        <w:shd w:val="clear" w:color="auto" w:fill="FFFFFF"/>
        <w:spacing w:before="0" w:beforeAutospacing="0" w:after="0"/>
        <w:ind w:left="1440" w:firstLine="720"/>
      </w:pPr>
      <w:r>
        <w:rPr>
          <w:b/>
        </w:rPr>
        <w:t>Grading Criteria/Rubric</w:t>
      </w:r>
      <w:r>
        <w:t>:</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7"/>
        <w:gridCol w:w="1349"/>
      </w:tblGrid>
      <w:tr w:rsidR="00B06EFD" w14:paraId="21D69B27"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20F1BB60" w14:textId="77777777" w:rsidR="00B06EFD" w:rsidRDefault="00B06EFD" w:rsidP="003D23E1">
            <w:pPr>
              <w:rPr>
                <w:b/>
                <w:color w:val="000000"/>
              </w:rPr>
            </w:pPr>
            <w:r>
              <w:rPr>
                <w:b/>
                <w:color w:val="000000"/>
              </w:rPr>
              <w:t>Discussion Topic</w:t>
            </w:r>
          </w:p>
        </w:tc>
        <w:tc>
          <w:tcPr>
            <w:tcW w:w="1349" w:type="dxa"/>
            <w:tcBorders>
              <w:top w:val="single" w:sz="4" w:space="0" w:color="auto"/>
              <w:left w:val="single" w:sz="4" w:space="0" w:color="auto"/>
              <w:bottom w:val="single" w:sz="4" w:space="0" w:color="auto"/>
              <w:right w:val="single" w:sz="4" w:space="0" w:color="auto"/>
            </w:tcBorders>
            <w:hideMark/>
          </w:tcPr>
          <w:p w14:paraId="74AE2890" w14:textId="77777777" w:rsidR="00B06EFD" w:rsidRDefault="00B06EFD" w:rsidP="003D23E1">
            <w:pPr>
              <w:rPr>
                <w:b/>
              </w:rPr>
            </w:pPr>
            <w:r>
              <w:rPr>
                <w:b/>
              </w:rPr>
              <w:t xml:space="preserve">Percentage Points  </w:t>
            </w:r>
          </w:p>
          <w:p w14:paraId="58572295" w14:textId="77777777" w:rsidR="00B06EFD" w:rsidRDefault="00B06EFD" w:rsidP="003D23E1">
            <w:pPr>
              <w:rPr>
                <w:b/>
              </w:rPr>
            </w:pPr>
            <w:r>
              <w:rPr>
                <w:b/>
              </w:rPr>
              <w:t>Possible</w:t>
            </w:r>
          </w:p>
        </w:tc>
      </w:tr>
      <w:tr w:rsidR="00B06EFD" w14:paraId="6D0576A1"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410AE5A9" w14:textId="77777777" w:rsidR="00B06EFD" w:rsidRDefault="00B06EFD" w:rsidP="003D23E1">
            <w:pPr>
              <w:rPr>
                <w:color w:val="000000"/>
              </w:rPr>
            </w:pPr>
            <w:r>
              <w:rPr>
                <w:b/>
                <w:bCs/>
                <w:color w:val="000000"/>
              </w:rPr>
              <w:t>Content</w:t>
            </w:r>
            <w:r>
              <w:rPr>
                <w:color w:val="000000"/>
              </w:rPr>
              <w:t xml:space="preserve">: </w:t>
            </w:r>
          </w:p>
          <w:p w14:paraId="5A194A9A" w14:textId="77777777" w:rsidR="00B06EFD" w:rsidRDefault="00B06EFD" w:rsidP="003D23E1">
            <w:r>
              <w:rPr>
                <w:color w:val="000000"/>
              </w:rPr>
              <w:t>[answer the question with thought and detail, well-supported, in the student’s own words, referring to course material when appropriate; avoids quoting the text verbatim]</w:t>
            </w:r>
          </w:p>
        </w:tc>
        <w:tc>
          <w:tcPr>
            <w:tcW w:w="1349" w:type="dxa"/>
            <w:tcBorders>
              <w:top w:val="single" w:sz="4" w:space="0" w:color="auto"/>
              <w:left w:val="single" w:sz="4" w:space="0" w:color="auto"/>
              <w:bottom w:val="single" w:sz="4" w:space="0" w:color="auto"/>
              <w:right w:val="single" w:sz="4" w:space="0" w:color="auto"/>
            </w:tcBorders>
            <w:hideMark/>
          </w:tcPr>
          <w:p w14:paraId="174FD75B" w14:textId="77777777" w:rsidR="00B06EFD" w:rsidRDefault="00B06EFD" w:rsidP="003D23E1">
            <w:r>
              <w:t>40%</w:t>
            </w:r>
          </w:p>
        </w:tc>
      </w:tr>
      <w:tr w:rsidR="00B06EFD" w14:paraId="3F5A276B"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05A4DDA7" w14:textId="77777777" w:rsidR="00B06EFD" w:rsidRDefault="00B06EFD" w:rsidP="003D23E1">
            <w:pPr>
              <w:rPr>
                <w:color w:val="000000"/>
              </w:rPr>
            </w:pPr>
            <w:r>
              <w:rPr>
                <w:b/>
                <w:bCs/>
                <w:color w:val="000000"/>
              </w:rPr>
              <w:t>Peer Responses</w:t>
            </w:r>
            <w:r>
              <w:rPr>
                <w:color w:val="000000"/>
              </w:rPr>
              <w:t xml:space="preserve">: </w:t>
            </w:r>
          </w:p>
          <w:p w14:paraId="20D7F728" w14:textId="77777777" w:rsidR="00B06EFD" w:rsidRDefault="00B06EFD" w:rsidP="003D23E1">
            <w:r>
              <w:rPr>
                <w:color w:val="000000"/>
              </w:rPr>
              <w:t>[read and respond to the discussions of at least two peers with thoughtful and detailed comment (not just "good post" or something similar)</w:t>
            </w:r>
          </w:p>
        </w:tc>
        <w:tc>
          <w:tcPr>
            <w:tcW w:w="1349" w:type="dxa"/>
            <w:tcBorders>
              <w:top w:val="single" w:sz="4" w:space="0" w:color="auto"/>
              <w:left w:val="single" w:sz="4" w:space="0" w:color="auto"/>
              <w:bottom w:val="single" w:sz="4" w:space="0" w:color="auto"/>
              <w:right w:val="single" w:sz="4" w:space="0" w:color="auto"/>
            </w:tcBorders>
            <w:hideMark/>
          </w:tcPr>
          <w:p w14:paraId="183188CF" w14:textId="77777777" w:rsidR="00B06EFD" w:rsidRDefault="00B06EFD" w:rsidP="003D23E1">
            <w:r>
              <w:t>10%</w:t>
            </w:r>
          </w:p>
        </w:tc>
      </w:tr>
      <w:tr w:rsidR="00B06EFD" w14:paraId="14BA59A6"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00A712E2" w14:textId="77777777" w:rsidR="00B06EFD" w:rsidRDefault="00B06EFD" w:rsidP="003D23E1">
            <w:pPr>
              <w:rPr>
                <w:color w:val="000000"/>
              </w:rPr>
            </w:pPr>
            <w:r>
              <w:rPr>
                <w:b/>
                <w:bCs/>
                <w:color w:val="000000"/>
              </w:rPr>
              <w:t>Writing Mechanics</w:t>
            </w:r>
            <w:r>
              <w:rPr>
                <w:color w:val="000000"/>
              </w:rPr>
              <w:t xml:space="preserve">: </w:t>
            </w:r>
          </w:p>
          <w:p w14:paraId="248C27DE" w14:textId="77777777" w:rsidR="00B06EFD" w:rsidRDefault="00B06EFD" w:rsidP="003D23E1">
            <w:r>
              <w:rPr>
                <w:color w:val="000000"/>
              </w:rPr>
              <w:t>[length: appropriate length on the main response post, grammar/punctuation/spelling; avoid posting all responses at the last minute on the last day the assignment is due] </w:t>
            </w:r>
          </w:p>
        </w:tc>
        <w:tc>
          <w:tcPr>
            <w:tcW w:w="1349" w:type="dxa"/>
            <w:tcBorders>
              <w:top w:val="single" w:sz="4" w:space="0" w:color="auto"/>
              <w:left w:val="single" w:sz="4" w:space="0" w:color="auto"/>
              <w:bottom w:val="single" w:sz="4" w:space="0" w:color="auto"/>
              <w:right w:val="single" w:sz="4" w:space="0" w:color="auto"/>
            </w:tcBorders>
            <w:hideMark/>
          </w:tcPr>
          <w:p w14:paraId="2FE2393B" w14:textId="77777777" w:rsidR="00B06EFD" w:rsidRDefault="00B06EFD" w:rsidP="003D23E1">
            <w:r>
              <w:t>20%</w:t>
            </w:r>
          </w:p>
        </w:tc>
      </w:tr>
      <w:tr w:rsidR="00B06EFD" w14:paraId="4A703705"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4C0E02E4" w14:textId="77777777" w:rsidR="00B06EFD" w:rsidRDefault="00B06EFD" w:rsidP="003D23E1">
            <w:pPr>
              <w:rPr>
                <w:b/>
              </w:rPr>
            </w:pPr>
            <w:r>
              <w:rPr>
                <w:b/>
              </w:rPr>
              <w:t>Originality:</w:t>
            </w:r>
          </w:p>
          <w:p w14:paraId="5091D542" w14:textId="77777777" w:rsidR="00B06EFD" w:rsidRDefault="00B06EFD" w:rsidP="003D23E1">
            <w:r>
              <w:t xml:space="preserve">Is the student approaching the topic from an original angle? Is he/she providing a unique scholarly analysis? Is the argument </w:t>
            </w:r>
            <w:proofErr w:type="spellStart"/>
            <w:r>
              <w:t>well constructed</w:t>
            </w:r>
            <w:proofErr w:type="spellEnd"/>
            <w:r>
              <w:t>?</w:t>
            </w:r>
          </w:p>
        </w:tc>
        <w:tc>
          <w:tcPr>
            <w:tcW w:w="1349" w:type="dxa"/>
            <w:tcBorders>
              <w:top w:val="single" w:sz="4" w:space="0" w:color="auto"/>
              <w:left w:val="single" w:sz="4" w:space="0" w:color="auto"/>
              <w:bottom w:val="single" w:sz="4" w:space="0" w:color="auto"/>
              <w:right w:val="single" w:sz="4" w:space="0" w:color="auto"/>
            </w:tcBorders>
          </w:tcPr>
          <w:p w14:paraId="05AF20D8" w14:textId="77777777" w:rsidR="00B06EFD" w:rsidRDefault="00B06EFD" w:rsidP="003D23E1"/>
          <w:p w14:paraId="2A8BA61C" w14:textId="77777777" w:rsidR="00B06EFD" w:rsidRDefault="00B06EFD" w:rsidP="003D23E1">
            <w:r>
              <w:t>30%</w:t>
            </w:r>
          </w:p>
        </w:tc>
      </w:tr>
      <w:tr w:rsidR="00B06EFD" w14:paraId="60F406F7"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4DFB9328" w14:textId="77777777" w:rsidR="00B06EFD" w:rsidRDefault="00B06EFD" w:rsidP="003D23E1">
            <w:pPr>
              <w:jc w:val="center"/>
            </w:pPr>
            <w:r>
              <w:t>Total Percentage Points Possible per Topic:</w:t>
            </w:r>
          </w:p>
        </w:tc>
        <w:tc>
          <w:tcPr>
            <w:tcW w:w="1349" w:type="dxa"/>
            <w:tcBorders>
              <w:top w:val="single" w:sz="4" w:space="0" w:color="auto"/>
              <w:left w:val="single" w:sz="4" w:space="0" w:color="auto"/>
              <w:bottom w:val="single" w:sz="4" w:space="0" w:color="auto"/>
              <w:right w:val="single" w:sz="4" w:space="0" w:color="auto"/>
            </w:tcBorders>
            <w:hideMark/>
          </w:tcPr>
          <w:p w14:paraId="4749454A" w14:textId="77777777" w:rsidR="00B06EFD" w:rsidRDefault="00B06EFD" w:rsidP="003D23E1">
            <w:r>
              <w:t>100%</w:t>
            </w:r>
          </w:p>
        </w:tc>
      </w:tr>
    </w:tbl>
    <w:p w14:paraId="0CBC1ED4" w14:textId="77777777" w:rsidR="00B06EFD" w:rsidRDefault="00B06EFD" w:rsidP="00B06EFD">
      <w:pPr>
        <w:tabs>
          <w:tab w:val="left" w:pos="1440"/>
          <w:tab w:val="left" w:pos="3600"/>
        </w:tabs>
        <w:ind w:right="-360"/>
      </w:pPr>
    </w:p>
    <w:p w14:paraId="27F7707A" w14:textId="77777777" w:rsidR="00B06EFD" w:rsidRPr="00E864A8" w:rsidRDefault="00B06EFD" w:rsidP="00B06EFD">
      <w:pPr>
        <w:pStyle w:val="BodyText"/>
        <w:kinsoku w:val="0"/>
        <w:overflowPunct w:val="0"/>
        <w:ind w:right="117"/>
        <w:rPr>
          <w:spacing w:val="9"/>
        </w:rPr>
        <w:sectPr w:rsidR="00B06EFD" w:rsidRPr="00E864A8">
          <w:pgSz w:w="12240" w:h="15840"/>
          <w:pgMar w:top="720" w:right="600" w:bottom="280" w:left="620" w:header="480" w:footer="0" w:gutter="0"/>
          <w:cols w:space="720"/>
          <w:noEndnote/>
        </w:sectPr>
      </w:pPr>
      <w:r>
        <w:t>**Do not ‘cut’ material from the Internet and paste it to the discussion board.  Also, please do not plagiarize or paraphrase comments made by your fellow students.  This does not make a significant contribution to the online discussion and is considered a form of plagiarism.  Any suspicious postings will be submitted to Safe by the instructor.</w:t>
      </w:r>
      <w:r>
        <w:rPr>
          <w:spacing w:val="9"/>
        </w:rPr>
        <w:t xml:space="preserve"> </w:t>
      </w:r>
    </w:p>
    <w:p w14:paraId="5AA2BA68" w14:textId="77777777" w:rsidR="00B06EFD" w:rsidRDefault="00B06EFD"/>
    <w:p w14:paraId="2FD60990" w14:textId="77777777" w:rsidR="0078755B" w:rsidRDefault="0078755B"/>
    <w:p w14:paraId="4139B4BA" w14:textId="77777777" w:rsidR="0078755B" w:rsidRDefault="0078755B"/>
    <w:p w14:paraId="5DD70E1F" w14:textId="77777777" w:rsidR="0088612F" w:rsidRDefault="0088612F"/>
    <w:p w14:paraId="1E45B134" w14:textId="77777777" w:rsidR="0088612F" w:rsidRDefault="0088612F"/>
    <w:p w14:paraId="72ABC79E" w14:textId="77777777" w:rsidR="0088612F" w:rsidRDefault="0088612F"/>
    <w:p w14:paraId="4315ED49" w14:textId="77777777" w:rsidR="0088612F" w:rsidRDefault="0088612F"/>
    <w:p w14:paraId="3B3CF125" w14:textId="77777777" w:rsidR="0088612F" w:rsidRDefault="0088612F"/>
    <w:p w14:paraId="2BFBFA4D" w14:textId="77777777" w:rsidR="0088612F" w:rsidRDefault="0088612F"/>
    <w:p w14:paraId="7CBE17FD" w14:textId="77777777" w:rsidR="0088612F" w:rsidRDefault="0088612F"/>
    <w:p w14:paraId="23AB31B5" w14:textId="77777777" w:rsidR="0088612F" w:rsidRDefault="0088612F"/>
    <w:p w14:paraId="799EBCB3" w14:textId="77777777" w:rsidR="0088612F" w:rsidRDefault="0088612F"/>
    <w:p w14:paraId="59BA17F6" w14:textId="77777777" w:rsidR="0088612F" w:rsidRDefault="0088612F"/>
    <w:p w14:paraId="533618CD" w14:textId="77777777" w:rsidR="0088612F" w:rsidRDefault="0088612F"/>
    <w:p w14:paraId="5D62418B" w14:textId="77777777" w:rsidR="0088612F" w:rsidRDefault="0088612F"/>
    <w:p w14:paraId="1D795FDE" w14:textId="77777777" w:rsidR="0088612F" w:rsidRDefault="0088612F"/>
    <w:p w14:paraId="545F907A" w14:textId="77777777" w:rsidR="001053A4" w:rsidRDefault="001053A4"/>
    <w:p w14:paraId="71368770" w14:textId="77777777" w:rsidR="0078755B" w:rsidRDefault="0078755B">
      <w:bookmarkStart w:id="0" w:name="_GoBack"/>
      <w:bookmarkEnd w:id="0"/>
    </w:p>
    <w:p w14:paraId="53F6BBD6" w14:textId="77777777" w:rsidR="0078755B" w:rsidRDefault="0078755B"/>
    <w:p w14:paraId="3B90ED2A" w14:textId="77777777" w:rsidR="0078755B" w:rsidRDefault="0078755B"/>
    <w:p w14:paraId="41E737BA" w14:textId="77777777" w:rsidR="0078755B" w:rsidRDefault="0078755B"/>
    <w:p w14:paraId="5E51C1BF" w14:textId="77777777" w:rsidR="0078755B" w:rsidRDefault="0078755B"/>
    <w:p w14:paraId="01829ACD" w14:textId="77777777" w:rsidR="0078755B" w:rsidRDefault="0078755B" w:rsidP="0078755B"/>
    <w:p w14:paraId="0A7958DB" w14:textId="77777777" w:rsidR="00CB7560" w:rsidRDefault="00CB7560">
      <w:r>
        <w:br w:type="page"/>
      </w:r>
    </w:p>
    <w:sectPr w:rsidR="00CB75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567"/>
    <w:rsid w:val="001053A4"/>
    <w:rsid w:val="001B2057"/>
    <w:rsid w:val="001C3426"/>
    <w:rsid w:val="00271666"/>
    <w:rsid w:val="002F1567"/>
    <w:rsid w:val="0051340B"/>
    <w:rsid w:val="0078755B"/>
    <w:rsid w:val="007C64F8"/>
    <w:rsid w:val="0088612F"/>
    <w:rsid w:val="009122F3"/>
    <w:rsid w:val="00A1416B"/>
    <w:rsid w:val="00AB7E9B"/>
    <w:rsid w:val="00B06EFD"/>
    <w:rsid w:val="00CB7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7ABC85"/>
  <w15:chartTrackingRefBased/>
  <w15:docId w15:val="{D63FEAAE-5799-A942-B055-54BCBC3F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6EFD"/>
    <w:pPr>
      <w:spacing w:before="100" w:beforeAutospacing="1" w:after="240"/>
    </w:pPr>
    <w:rPr>
      <w:rFonts w:ascii="Times New Roman" w:eastAsia="Times New Roman" w:hAnsi="Times New Roman" w:cs="Times New Roman"/>
      <w:sz w:val="24"/>
      <w:szCs w:val="24"/>
    </w:rPr>
  </w:style>
  <w:style w:type="character" w:customStyle="1" w:styleId="fnt0">
    <w:name w:val="fnt0"/>
    <w:basedOn w:val="DefaultParagraphFont"/>
    <w:rsid w:val="00B06EFD"/>
  </w:style>
  <w:style w:type="paragraph" w:styleId="BodyText">
    <w:name w:val="Body Text"/>
    <w:basedOn w:val="Normal"/>
    <w:link w:val="BodyTextChar"/>
    <w:uiPriority w:val="99"/>
    <w:semiHidden/>
    <w:unhideWhenUsed/>
    <w:rsid w:val="00B06EFD"/>
    <w:pPr>
      <w:spacing w:after="1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B06EF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599</Words>
  <Characters>3417</Characters>
  <Application>Microsoft Macintosh Word</Application>
  <DocSecurity>0</DocSecurity>
  <Lines>28</Lines>
  <Paragraphs>8</Paragraphs>
  <ScaleCrop>false</ScaleCrop>
  <Company/>
  <LinksUpToDate>false</LinksUpToDate>
  <CharactersWithSpaces>4008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Nelson Jr, Edwin</cp:lastModifiedBy>
  <cp:revision>3</cp:revision>
  <dcterms:created xsi:type="dcterms:W3CDTF">2018-09-02T01:30:00Z</dcterms:created>
  <dcterms:modified xsi:type="dcterms:W3CDTF">2018-09-03T17:27:00Z</dcterms:modified>
</cp:coreProperties>
</file>